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C5681" w14:textId="03CFAC0D" w:rsidR="00FE067E" w:rsidRPr="00B452C6" w:rsidRDefault="009F6D7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1080E6B" wp14:editId="1BDFAD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FBCA5EB" w14:textId="31CC572C" w:rsidR="009F6D79" w:rsidRPr="009F6D79" w:rsidRDefault="009F6D79" w:rsidP="009F6D79">
                            <w:pPr>
                              <w:spacing w:line="240" w:lineRule="auto"/>
                              <w:jc w:val="center"/>
                              <w:rPr>
                                <w:rFonts w:cs="Arial"/>
                                <w:b/>
                              </w:rPr>
                            </w:pPr>
                            <w:r w:rsidRPr="009F6D7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80E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FBCA5EB" w14:textId="31CC572C" w:rsidR="009F6D79" w:rsidRPr="009F6D79" w:rsidRDefault="009F6D79" w:rsidP="009F6D79">
                      <w:pPr>
                        <w:spacing w:line="240" w:lineRule="auto"/>
                        <w:jc w:val="center"/>
                        <w:rPr>
                          <w:rFonts w:cs="Arial"/>
                          <w:b/>
                        </w:rPr>
                      </w:pPr>
                      <w:r w:rsidRPr="009F6D79">
                        <w:rPr>
                          <w:rFonts w:cs="Arial"/>
                          <w:b/>
                        </w:rPr>
                        <w:t>FISCAL NOTE</w:t>
                      </w:r>
                    </w:p>
                  </w:txbxContent>
                </v:textbox>
              </v:shape>
            </w:pict>
          </mc:Fallback>
        </mc:AlternateContent>
      </w:r>
      <w:r w:rsidR="00CD36CF" w:rsidRPr="00B452C6">
        <w:rPr>
          <w:color w:val="auto"/>
        </w:rPr>
        <w:t>WEST virginia legislature</w:t>
      </w:r>
    </w:p>
    <w:p w14:paraId="4B8F7F22" w14:textId="77777777" w:rsidR="00CD36CF" w:rsidRPr="00B452C6" w:rsidRDefault="00CD36CF" w:rsidP="00CC1F3B">
      <w:pPr>
        <w:pStyle w:val="TitlePageSession"/>
        <w:rPr>
          <w:color w:val="auto"/>
        </w:rPr>
      </w:pPr>
      <w:r w:rsidRPr="00B452C6">
        <w:rPr>
          <w:color w:val="auto"/>
        </w:rPr>
        <w:t>20</w:t>
      </w:r>
      <w:r w:rsidR="00CB1ADC" w:rsidRPr="00B452C6">
        <w:rPr>
          <w:color w:val="auto"/>
        </w:rPr>
        <w:t>2</w:t>
      </w:r>
      <w:r w:rsidR="004D36C4" w:rsidRPr="00B452C6">
        <w:rPr>
          <w:color w:val="auto"/>
        </w:rPr>
        <w:t>1</w:t>
      </w:r>
      <w:r w:rsidRPr="00B452C6">
        <w:rPr>
          <w:color w:val="auto"/>
        </w:rPr>
        <w:t xml:space="preserve"> regular session</w:t>
      </w:r>
    </w:p>
    <w:p w14:paraId="5B0D273F" w14:textId="77777777" w:rsidR="00CD36CF" w:rsidRPr="00B452C6" w:rsidRDefault="00CE59F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452C6">
            <w:rPr>
              <w:color w:val="auto"/>
            </w:rPr>
            <w:t>Introduced</w:t>
          </w:r>
        </w:sdtContent>
      </w:sdt>
    </w:p>
    <w:p w14:paraId="22A78B4F" w14:textId="37B4074E" w:rsidR="00CD36CF" w:rsidRPr="00B452C6" w:rsidRDefault="00CE59F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452C6">
            <w:rPr>
              <w:color w:val="auto"/>
            </w:rPr>
            <w:t>House</w:t>
          </w:r>
        </w:sdtContent>
      </w:sdt>
      <w:r w:rsidR="00303684" w:rsidRPr="00B452C6">
        <w:rPr>
          <w:color w:val="auto"/>
        </w:rPr>
        <w:t xml:space="preserve"> </w:t>
      </w:r>
      <w:r w:rsidR="00CD36CF" w:rsidRPr="00B452C6">
        <w:rPr>
          <w:color w:val="auto"/>
        </w:rPr>
        <w:t xml:space="preserve">Bill </w:t>
      </w:r>
      <w:sdt>
        <w:sdtPr>
          <w:rPr>
            <w:color w:val="auto"/>
          </w:rPr>
          <w:tag w:val="BNum"/>
          <w:id w:val="1645317809"/>
          <w:lock w:val="sdtLocked"/>
          <w:placeholder>
            <w:docPart w:val="7CD44D7481684EFBB2169CAE07E0AB86"/>
          </w:placeholder>
          <w:text/>
        </w:sdtPr>
        <w:sdtEndPr/>
        <w:sdtContent>
          <w:r w:rsidR="00056607">
            <w:rPr>
              <w:color w:val="auto"/>
            </w:rPr>
            <w:t>2735</w:t>
          </w:r>
        </w:sdtContent>
      </w:sdt>
    </w:p>
    <w:p w14:paraId="10980D00" w14:textId="04B33661" w:rsidR="00CD36CF" w:rsidRPr="00B452C6" w:rsidRDefault="00CD36CF" w:rsidP="00CC1F3B">
      <w:pPr>
        <w:pStyle w:val="Sponsors"/>
        <w:rPr>
          <w:color w:val="auto"/>
        </w:rPr>
      </w:pPr>
      <w:r w:rsidRPr="00B452C6">
        <w:rPr>
          <w:color w:val="auto"/>
        </w:rPr>
        <w:t xml:space="preserve">By </w:t>
      </w:r>
      <w:sdt>
        <w:sdtPr>
          <w:rPr>
            <w:color w:val="auto"/>
          </w:rPr>
          <w:tag w:val="Sponsors"/>
          <w:id w:val="1589585889"/>
          <w:placeholder>
            <w:docPart w:val="BC6A277E70A54C5D83F0F91084EB54B0"/>
          </w:placeholder>
          <w:text w:multiLine="1"/>
        </w:sdtPr>
        <w:sdtEndPr/>
        <w:sdtContent>
          <w:r w:rsidR="006E523F" w:rsidRPr="00B452C6">
            <w:rPr>
              <w:color w:val="auto"/>
            </w:rPr>
            <w:t>Delegate</w:t>
          </w:r>
          <w:r w:rsidR="00A87EC4">
            <w:rPr>
              <w:color w:val="auto"/>
            </w:rPr>
            <w:t xml:space="preserve">s </w:t>
          </w:r>
          <w:r w:rsidR="006E523F" w:rsidRPr="00B452C6">
            <w:rPr>
              <w:color w:val="auto"/>
            </w:rPr>
            <w:t>Burkhammer</w:t>
          </w:r>
          <w:r w:rsidR="00A87EC4">
            <w:rPr>
              <w:color w:val="auto"/>
            </w:rPr>
            <w:t>, Hanna, Martin, Keaton, B. Ward, Pinson,</w:t>
          </w:r>
          <w:r w:rsidR="00CE59FB">
            <w:rPr>
              <w:color w:val="auto"/>
            </w:rPr>
            <w:t xml:space="preserve"> </w:t>
          </w:r>
          <w:r w:rsidR="00A87EC4">
            <w:rPr>
              <w:color w:val="auto"/>
            </w:rPr>
            <w:t>Wamsley</w:t>
          </w:r>
          <w:r w:rsidR="00CE59FB">
            <w:rPr>
              <w:color w:val="auto"/>
            </w:rPr>
            <w:t xml:space="preserve"> and Graves</w:t>
          </w:r>
        </w:sdtContent>
      </w:sdt>
    </w:p>
    <w:p w14:paraId="34376E6D" w14:textId="776860B9" w:rsidR="00E831B3" w:rsidRPr="00B452C6" w:rsidRDefault="00CD36CF" w:rsidP="00CC1F3B">
      <w:pPr>
        <w:pStyle w:val="References"/>
        <w:rPr>
          <w:color w:val="auto"/>
        </w:rPr>
      </w:pPr>
      <w:r w:rsidRPr="00B452C6">
        <w:rPr>
          <w:color w:val="auto"/>
        </w:rPr>
        <w:t>[</w:t>
      </w:r>
      <w:sdt>
        <w:sdtPr>
          <w:rPr>
            <w:color w:val="auto"/>
          </w:rPr>
          <w:tag w:val="References"/>
          <w:id w:val="-1043047873"/>
          <w:placeholder>
            <w:docPart w:val="460D713500284C7FB4932CF3609CC106"/>
          </w:placeholder>
          <w:text w:multiLine="1"/>
        </w:sdtPr>
        <w:sdtEndPr/>
        <w:sdtContent>
          <w:r w:rsidR="00056607">
            <w:rPr>
              <w:color w:val="auto"/>
            </w:rPr>
            <w:t>Introduced February 24, 2021; Referred to the Committee on Finance</w:t>
          </w:r>
        </w:sdtContent>
      </w:sdt>
      <w:r w:rsidRPr="00B452C6">
        <w:rPr>
          <w:color w:val="auto"/>
        </w:rPr>
        <w:t>]</w:t>
      </w:r>
    </w:p>
    <w:p w14:paraId="4D9412A1" w14:textId="6194F6D6" w:rsidR="00303684" w:rsidRPr="00B452C6" w:rsidRDefault="0000526A" w:rsidP="00CC1F3B">
      <w:pPr>
        <w:pStyle w:val="TitleSection"/>
        <w:rPr>
          <w:color w:val="auto"/>
        </w:rPr>
      </w:pPr>
      <w:r w:rsidRPr="00B452C6">
        <w:rPr>
          <w:color w:val="auto"/>
        </w:rPr>
        <w:lastRenderedPageBreak/>
        <w:t>A BILL</w:t>
      </w:r>
      <w:r w:rsidR="006E523F" w:rsidRPr="00B452C6">
        <w:rPr>
          <w:color w:val="auto"/>
        </w:rPr>
        <w:t xml:space="preserve"> to amend the Code of West Virginia, 1931, as amended, by adding thereto a new article, designated </w:t>
      </w:r>
      <w:r w:rsidR="00771D9A" w:rsidRPr="00B452C6">
        <w:rPr>
          <w:color w:val="auto"/>
        </w:rPr>
        <w:t>§</w:t>
      </w:r>
      <w:r w:rsidR="006E523F" w:rsidRPr="00B452C6">
        <w:rPr>
          <w:color w:val="auto"/>
        </w:rPr>
        <w:t xml:space="preserve">11-29-1, </w:t>
      </w:r>
      <w:r w:rsidR="00771D9A" w:rsidRPr="00B452C6">
        <w:rPr>
          <w:color w:val="auto"/>
        </w:rPr>
        <w:t>§</w:t>
      </w:r>
      <w:r w:rsidR="006E523F" w:rsidRPr="00B452C6">
        <w:rPr>
          <w:color w:val="auto"/>
        </w:rPr>
        <w:t xml:space="preserve">11-29-2, </w:t>
      </w:r>
      <w:bookmarkStart w:id="0" w:name="_Hlk62651650"/>
      <w:r w:rsidR="00771D9A" w:rsidRPr="00B452C6">
        <w:rPr>
          <w:color w:val="auto"/>
        </w:rPr>
        <w:t>§</w:t>
      </w:r>
      <w:r w:rsidR="006E523F" w:rsidRPr="00B452C6">
        <w:rPr>
          <w:color w:val="auto"/>
        </w:rPr>
        <w:t>11-29-3</w:t>
      </w:r>
      <w:bookmarkEnd w:id="0"/>
      <w:r w:rsidR="006E523F" w:rsidRPr="00B452C6">
        <w:rPr>
          <w:color w:val="auto"/>
        </w:rPr>
        <w:t>,</w:t>
      </w:r>
      <w:r w:rsidR="00771D9A" w:rsidRPr="00B452C6">
        <w:rPr>
          <w:color w:val="auto"/>
        </w:rPr>
        <w:t xml:space="preserve"> and §11-29-</w:t>
      </w:r>
      <w:r w:rsidR="00925ADA" w:rsidRPr="00B452C6">
        <w:rPr>
          <w:color w:val="auto"/>
        </w:rPr>
        <w:t>4</w:t>
      </w:r>
      <w:r w:rsidR="00771D9A" w:rsidRPr="00B452C6">
        <w:rPr>
          <w:color w:val="auto"/>
        </w:rPr>
        <w:t xml:space="preserve">, </w:t>
      </w:r>
      <w:r w:rsidR="006E523F" w:rsidRPr="00B452C6">
        <w:rPr>
          <w:color w:val="auto"/>
        </w:rPr>
        <w:t xml:space="preserve">all related to creating a tax credit for </w:t>
      </w:r>
      <w:r w:rsidR="002D474A" w:rsidRPr="00B452C6">
        <w:rPr>
          <w:color w:val="auto"/>
        </w:rPr>
        <w:t xml:space="preserve">living and deceased </w:t>
      </w:r>
      <w:r w:rsidR="006E523F" w:rsidRPr="00B452C6">
        <w:rPr>
          <w:color w:val="auto"/>
        </w:rPr>
        <w:t>organ donors</w:t>
      </w:r>
      <w:r w:rsidR="00771D9A" w:rsidRPr="00B452C6">
        <w:rPr>
          <w:color w:val="auto"/>
        </w:rPr>
        <w:t xml:space="preserve"> </w:t>
      </w:r>
      <w:r w:rsidR="008235F7" w:rsidRPr="00B452C6">
        <w:rPr>
          <w:color w:val="auto"/>
        </w:rPr>
        <w:t>named</w:t>
      </w:r>
      <w:r w:rsidR="00844356" w:rsidRPr="00B452C6">
        <w:rPr>
          <w:color w:val="auto"/>
        </w:rPr>
        <w:t xml:space="preserve"> </w:t>
      </w:r>
      <w:r w:rsidR="00771D9A" w:rsidRPr="00B452C6">
        <w:rPr>
          <w:color w:val="auto"/>
        </w:rPr>
        <w:t>the Organ Donation Tax Deduction Act</w:t>
      </w:r>
      <w:r w:rsidR="00844356" w:rsidRPr="00B452C6">
        <w:rPr>
          <w:color w:val="auto"/>
        </w:rPr>
        <w:t>; establishin</w:t>
      </w:r>
      <w:r w:rsidR="008235F7" w:rsidRPr="00B452C6">
        <w:rPr>
          <w:color w:val="auto"/>
        </w:rPr>
        <w:t xml:space="preserve">g Act’s </w:t>
      </w:r>
      <w:r w:rsidR="00844356" w:rsidRPr="00B452C6">
        <w:rPr>
          <w:color w:val="auto"/>
        </w:rPr>
        <w:t>purpose</w:t>
      </w:r>
      <w:r w:rsidR="00177EEC" w:rsidRPr="00B452C6">
        <w:rPr>
          <w:color w:val="auto"/>
        </w:rPr>
        <w:t>;</w:t>
      </w:r>
      <w:r w:rsidR="00844356" w:rsidRPr="00B452C6">
        <w:rPr>
          <w:color w:val="auto"/>
        </w:rPr>
        <w:t xml:space="preserve"> </w:t>
      </w:r>
      <w:r w:rsidR="00925ADA" w:rsidRPr="00B452C6">
        <w:rPr>
          <w:color w:val="auto"/>
        </w:rPr>
        <w:t xml:space="preserve">establishing the amount of tax credit and eligible taxpayers; </w:t>
      </w:r>
      <w:r w:rsidR="00771D9A" w:rsidRPr="00B452C6">
        <w:rPr>
          <w:color w:val="auto"/>
        </w:rPr>
        <w:t>and providing for the applicability of the tax credit.</w:t>
      </w:r>
    </w:p>
    <w:p w14:paraId="449B8BD2" w14:textId="77777777" w:rsidR="00303684" w:rsidRPr="00B452C6" w:rsidRDefault="00303684" w:rsidP="00CC1F3B">
      <w:pPr>
        <w:pStyle w:val="EnactingClause"/>
        <w:rPr>
          <w:color w:val="auto"/>
        </w:rPr>
        <w:sectPr w:rsidR="00303684" w:rsidRPr="00B452C6" w:rsidSect="002616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452C6">
        <w:rPr>
          <w:color w:val="auto"/>
        </w:rPr>
        <w:t>Be it enacted by the Legislature of West Virginia:</w:t>
      </w:r>
    </w:p>
    <w:p w14:paraId="0F48E52D" w14:textId="0FD15020" w:rsidR="00771D9A" w:rsidRPr="00B452C6" w:rsidRDefault="00771D9A" w:rsidP="00771D9A">
      <w:pPr>
        <w:pStyle w:val="ArticleHeading"/>
        <w:rPr>
          <w:color w:val="auto"/>
          <w:u w:val="single"/>
        </w:rPr>
      </w:pPr>
      <w:bookmarkStart w:id="1" w:name="_Hlk62036545"/>
      <w:r w:rsidRPr="00B452C6">
        <w:rPr>
          <w:color w:val="auto"/>
          <w:u w:val="single"/>
        </w:rPr>
        <w:t>ARTICLE 29. Organ Donation Tax Deduction Act</w:t>
      </w:r>
    </w:p>
    <w:p w14:paraId="7F3AEB88" w14:textId="161F72C5" w:rsidR="00E31DF1" w:rsidRPr="00B452C6" w:rsidRDefault="00E31DF1" w:rsidP="00E31DF1">
      <w:pPr>
        <w:pStyle w:val="SectionHeading"/>
        <w:rPr>
          <w:color w:val="auto"/>
          <w:u w:val="single"/>
        </w:rPr>
      </w:pPr>
      <w:r w:rsidRPr="00B452C6">
        <w:rPr>
          <w:color w:val="auto"/>
          <w:u w:val="single"/>
        </w:rPr>
        <w:t>§11-29-</w:t>
      </w:r>
      <w:r w:rsidR="006E523F" w:rsidRPr="00B452C6">
        <w:rPr>
          <w:color w:val="auto"/>
          <w:u w:val="single"/>
        </w:rPr>
        <w:t>1</w:t>
      </w:r>
      <w:bookmarkEnd w:id="1"/>
      <w:r w:rsidR="006E523F" w:rsidRPr="00B452C6">
        <w:rPr>
          <w:color w:val="auto"/>
          <w:u w:val="single"/>
        </w:rPr>
        <w:t>. Title.</w:t>
      </w:r>
    </w:p>
    <w:p w14:paraId="6E42E571" w14:textId="70772ACC" w:rsidR="006E523F" w:rsidRPr="00B452C6" w:rsidRDefault="006E523F" w:rsidP="00E31DF1">
      <w:pPr>
        <w:pStyle w:val="SectionBody"/>
        <w:rPr>
          <w:color w:val="auto"/>
          <w:u w:val="single"/>
        </w:rPr>
      </w:pPr>
      <w:r w:rsidRPr="00B452C6">
        <w:rPr>
          <w:color w:val="auto"/>
          <w:u w:val="single"/>
        </w:rPr>
        <w:t>This Act may be cited as the “</w:t>
      </w:r>
      <w:bookmarkStart w:id="2" w:name="_Hlk62651332"/>
      <w:r w:rsidRPr="00B452C6">
        <w:rPr>
          <w:color w:val="auto"/>
          <w:u w:val="single"/>
        </w:rPr>
        <w:t>Organ Donation Tax Deduction Act</w:t>
      </w:r>
      <w:bookmarkEnd w:id="2"/>
      <w:r w:rsidRPr="00B452C6">
        <w:rPr>
          <w:color w:val="auto"/>
          <w:u w:val="single"/>
        </w:rPr>
        <w:t>.”</w:t>
      </w:r>
    </w:p>
    <w:p w14:paraId="02C02DDB" w14:textId="390EB446" w:rsidR="00ED1892" w:rsidRPr="00B452C6" w:rsidRDefault="00741F8D" w:rsidP="006E523F">
      <w:pPr>
        <w:pStyle w:val="SectionHeading"/>
        <w:rPr>
          <w:color w:val="auto"/>
          <w:u w:val="single"/>
        </w:rPr>
        <w:sectPr w:rsidR="00ED1892" w:rsidRPr="00B452C6" w:rsidSect="00261623">
          <w:type w:val="continuous"/>
          <w:pgSz w:w="12240" w:h="15840" w:code="1"/>
          <w:pgMar w:top="1440" w:right="1440" w:bottom="1440" w:left="1440" w:header="720" w:footer="720" w:gutter="0"/>
          <w:lnNumType w:countBy="1" w:restart="newSection"/>
          <w:cols w:space="720"/>
          <w:titlePg/>
          <w:docGrid w:linePitch="360"/>
        </w:sectPr>
      </w:pPr>
      <w:r w:rsidRPr="00B452C6">
        <w:rPr>
          <w:color w:val="auto"/>
          <w:u w:val="single"/>
        </w:rPr>
        <w:t>§11-29-2</w:t>
      </w:r>
      <w:r w:rsidR="006E523F" w:rsidRPr="00B452C6">
        <w:rPr>
          <w:color w:val="auto"/>
          <w:u w:val="single"/>
        </w:rPr>
        <w:t>. Purpose.</w:t>
      </w:r>
    </w:p>
    <w:p w14:paraId="17690847" w14:textId="371E27F2" w:rsidR="006E523F" w:rsidRPr="00B452C6" w:rsidRDefault="006E523F" w:rsidP="006E523F">
      <w:pPr>
        <w:pStyle w:val="SectionBody"/>
        <w:rPr>
          <w:color w:val="auto"/>
          <w:u w:val="single"/>
        </w:rPr>
      </w:pPr>
      <w:r w:rsidRPr="00B452C6">
        <w:rPr>
          <w:color w:val="auto"/>
          <w:u w:val="single"/>
        </w:rPr>
        <w:t>The purpose of the “Organ Donation Tax Deduction Act” is to create an individual income tax subtract modification for certain individuals who donate a human organ.</w:t>
      </w:r>
    </w:p>
    <w:p w14:paraId="0997D445" w14:textId="77777777" w:rsidR="00ED1892" w:rsidRPr="00B452C6" w:rsidRDefault="00741F8D" w:rsidP="006E523F">
      <w:pPr>
        <w:pStyle w:val="SectionHeading"/>
        <w:rPr>
          <w:color w:val="auto"/>
          <w:u w:val="single"/>
        </w:rPr>
        <w:sectPr w:rsidR="00ED1892" w:rsidRPr="00B452C6" w:rsidSect="00261623">
          <w:type w:val="continuous"/>
          <w:pgSz w:w="12240" w:h="15840" w:code="1"/>
          <w:pgMar w:top="1440" w:right="1440" w:bottom="1440" w:left="1440" w:header="720" w:footer="720" w:gutter="0"/>
          <w:lnNumType w:countBy="1" w:restart="newSection"/>
          <w:cols w:space="720"/>
          <w:titlePg/>
          <w:docGrid w:linePitch="360"/>
        </w:sectPr>
      </w:pPr>
      <w:r w:rsidRPr="00B452C6">
        <w:rPr>
          <w:color w:val="auto"/>
          <w:u w:val="single"/>
        </w:rPr>
        <w:t>§11-29-3</w:t>
      </w:r>
      <w:r w:rsidR="006E523F" w:rsidRPr="00B452C6">
        <w:rPr>
          <w:color w:val="auto"/>
          <w:u w:val="single"/>
        </w:rPr>
        <w:t xml:space="preserve">. </w:t>
      </w:r>
      <w:r w:rsidR="00A37705" w:rsidRPr="00B452C6">
        <w:rPr>
          <w:color w:val="auto"/>
          <w:u w:val="single"/>
        </w:rPr>
        <w:t xml:space="preserve"> Amount of Credit</w:t>
      </w:r>
      <w:r w:rsidR="006E523F" w:rsidRPr="00B452C6">
        <w:rPr>
          <w:color w:val="auto"/>
          <w:u w:val="single"/>
        </w:rPr>
        <w:t>.</w:t>
      </w:r>
    </w:p>
    <w:p w14:paraId="44A66756" w14:textId="4C188CE7" w:rsidR="0031177D" w:rsidRPr="00B452C6" w:rsidRDefault="00184A6C" w:rsidP="00105C1F">
      <w:pPr>
        <w:pStyle w:val="SectionBody"/>
        <w:rPr>
          <w:color w:val="auto"/>
          <w:u w:val="single"/>
        </w:rPr>
      </w:pPr>
      <w:r w:rsidRPr="00B452C6">
        <w:rPr>
          <w:color w:val="auto"/>
          <w:u w:val="single"/>
        </w:rPr>
        <w:t>(a)</w:t>
      </w:r>
      <w:r w:rsidRPr="00B452C6">
        <w:rPr>
          <w:color w:val="auto"/>
        </w:rPr>
        <w:t xml:space="preserve"> </w:t>
      </w:r>
      <w:r w:rsidR="00A37705" w:rsidRPr="00B452C6">
        <w:rPr>
          <w:color w:val="auto"/>
          <w:u w:val="single"/>
        </w:rPr>
        <w:t xml:space="preserve">There is allowed to eligible taxpayers </w:t>
      </w:r>
      <w:r w:rsidRPr="00B452C6">
        <w:rPr>
          <w:color w:val="auto"/>
          <w:u w:val="single"/>
        </w:rPr>
        <w:t>who have donated organs for human organ transplan</w:t>
      </w:r>
      <w:r w:rsidR="00B111D8" w:rsidRPr="00B452C6">
        <w:rPr>
          <w:color w:val="auto"/>
          <w:u w:val="single"/>
        </w:rPr>
        <w:t>t</w:t>
      </w:r>
      <w:r w:rsidRPr="00B452C6">
        <w:rPr>
          <w:color w:val="auto"/>
          <w:u w:val="single"/>
        </w:rPr>
        <w:t>ation</w:t>
      </w:r>
      <w:r w:rsidR="00A37705" w:rsidRPr="00B452C6">
        <w:rPr>
          <w:color w:val="auto"/>
          <w:u w:val="single"/>
        </w:rPr>
        <w:t xml:space="preserve">, a credit against taxes imposed by </w:t>
      </w:r>
      <w:bookmarkStart w:id="3" w:name="_Hlk62724936"/>
      <w:r w:rsidR="00A37705" w:rsidRPr="00B452C6">
        <w:rPr>
          <w:color w:val="auto"/>
          <w:u w:val="single"/>
        </w:rPr>
        <w:t>§</w:t>
      </w:r>
      <w:bookmarkStart w:id="4" w:name="_Hlk62724923"/>
      <w:bookmarkEnd w:id="3"/>
      <w:r w:rsidR="00A37705" w:rsidRPr="00B452C6">
        <w:rPr>
          <w:color w:val="auto"/>
          <w:u w:val="single"/>
        </w:rPr>
        <w:t xml:space="preserve">11-21-1 </w:t>
      </w:r>
      <w:r w:rsidR="00A37705" w:rsidRPr="00B452C6">
        <w:rPr>
          <w:i/>
          <w:iCs/>
          <w:color w:val="auto"/>
          <w:u w:val="single"/>
        </w:rPr>
        <w:t>et seq.</w:t>
      </w:r>
      <w:r w:rsidR="00A37705" w:rsidRPr="00B452C6">
        <w:rPr>
          <w:color w:val="auto"/>
          <w:u w:val="single"/>
        </w:rPr>
        <w:t xml:space="preserve"> </w:t>
      </w:r>
      <w:bookmarkEnd w:id="4"/>
      <w:r w:rsidR="00A37705" w:rsidRPr="00B452C6">
        <w:rPr>
          <w:color w:val="auto"/>
          <w:u w:val="single"/>
        </w:rPr>
        <w:t xml:space="preserve">of this </w:t>
      </w:r>
      <w:r w:rsidR="0031177D" w:rsidRPr="00B452C6">
        <w:rPr>
          <w:color w:val="auto"/>
          <w:u w:val="single"/>
        </w:rPr>
        <w:t xml:space="preserve">code </w:t>
      </w:r>
      <w:r w:rsidR="00A37705" w:rsidRPr="00B452C6">
        <w:rPr>
          <w:color w:val="auto"/>
          <w:u w:val="single"/>
        </w:rPr>
        <w:t>in the amount</w:t>
      </w:r>
      <w:r w:rsidR="0031177D" w:rsidRPr="00B452C6">
        <w:rPr>
          <w:color w:val="auto"/>
          <w:u w:val="single"/>
        </w:rPr>
        <w:t>s</w:t>
      </w:r>
      <w:r w:rsidR="00A37705" w:rsidRPr="00B452C6">
        <w:rPr>
          <w:color w:val="auto"/>
          <w:u w:val="single"/>
        </w:rPr>
        <w:t xml:space="preserve"> set forth in subsection</w:t>
      </w:r>
      <w:r w:rsidR="0031177D" w:rsidRPr="00B452C6">
        <w:rPr>
          <w:color w:val="auto"/>
          <w:u w:val="single"/>
        </w:rPr>
        <w:t>s</w:t>
      </w:r>
      <w:r w:rsidR="00A37705" w:rsidRPr="00B452C6">
        <w:rPr>
          <w:color w:val="auto"/>
          <w:u w:val="single"/>
        </w:rPr>
        <w:t xml:space="preserve"> (b) </w:t>
      </w:r>
      <w:r w:rsidR="0031177D" w:rsidRPr="00B452C6">
        <w:rPr>
          <w:color w:val="auto"/>
          <w:u w:val="single"/>
        </w:rPr>
        <w:t xml:space="preserve">and (c) </w:t>
      </w:r>
      <w:r w:rsidR="00A37705" w:rsidRPr="00B452C6">
        <w:rPr>
          <w:color w:val="auto"/>
          <w:u w:val="single"/>
        </w:rPr>
        <w:t>of this section.</w:t>
      </w:r>
    </w:p>
    <w:p w14:paraId="47F91DB9" w14:textId="6157C078" w:rsidR="00261623" w:rsidRPr="00B452C6" w:rsidRDefault="006E523F" w:rsidP="00ED1892">
      <w:pPr>
        <w:pStyle w:val="SectionBody"/>
        <w:rPr>
          <w:color w:val="auto"/>
          <w:u w:val="single"/>
        </w:rPr>
      </w:pPr>
      <w:r w:rsidRPr="00B452C6">
        <w:rPr>
          <w:color w:val="auto"/>
          <w:u w:val="single"/>
        </w:rPr>
        <w:t>(</w:t>
      </w:r>
      <w:r w:rsidR="00184A6C" w:rsidRPr="00B452C6">
        <w:rPr>
          <w:color w:val="auto"/>
          <w:u w:val="single"/>
        </w:rPr>
        <w:t>b</w:t>
      </w:r>
      <w:r w:rsidRPr="00B452C6">
        <w:rPr>
          <w:color w:val="auto"/>
          <w:u w:val="single"/>
        </w:rPr>
        <w:t xml:space="preserve">) </w:t>
      </w:r>
      <w:bookmarkStart w:id="5" w:name="_Hlk62725618"/>
      <w:r w:rsidR="00184A6C" w:rsidRPr="00B452C6">
        <w:rPr>
          <w:color w:val="auto"/>
          <w:u w:val="single"/>
        </w:rPr>
        <w:t xml:space="preserve">If an individual, </w:t>
      </w:r>
      <w:r w:rsidRPr="00B452C6">
        <w:rPr>
          <w:color w:val="auto"/>
          <w:u w:val="single"/>
        </w:rPr>
        <w:t>while living, donates one or more of his or her human organs to another human being for human organ transplantation</w:t>
      </w:r>
      <w:r w:rsidR="00184A6C" w:rsidRPr="00B452C6">
        <w:rPr>
          <w:color w:val="auto"/>
          <w:u w:val="single"/>
        </w:rPr>
        <w:t xml:space="preserve">, he or she may claim a credit in the amount of </w:t>
      </w:r>
      <w:r w:rsidR="007A2814" w:rsidRPr="00B452C6">
        <w:rPr>
          <w:color w:val="auto"/>
          <w:u w:val="single"/>
        </w:rPr>
        <w:t xml:space="preserve">up to </w:t>
      </w:r>
      <w:r w:rsidR="00184A6C" w:rsidRPr="00B452C6">
        <w:rPr>
          <w:color w:val="auto"/>
          <w:u w:val="single"/>
        </w:rPr>
        <w:t xml:space="preserve">$2,500 during the taxable year during which the human organ transplantation occurred. The credit shall reduce the total amount of tax imposed by </w:t>
      </w:r>
      <w:r w:rsidR="00105C1F" w:rsidRPr="00B452C6">
        <w:rPr>
          <w:color w:val="auto"/>
          <w:u w:val="single"/>
        </w:rPr>
        <w:t xml:space="preserve">§11-21-1 </w:t>
      </w:r>
      <w:r w:rsidR="00105C1F" w:rsidRPr="00B452C6">
        <w:rPr>
          <w:i/>
          <w:iCs/>
          <w:color w:val="auto"/>
          <w:u w:val="single"/>
        </w:rPr>
        <w:t>et seq.</w:t>
      </w:r>
      <w:r w:rsidR="00105C1F" w:rsidRPr="00B452C6">
        <w:rPr>
          <w:color w:val="auto"/>
          <w:u w:val="single"/>
        </w:rPr>
        <w:t xml:space="preserve"> </w:t>
      </w:r>
      <w:r w:rsidR="00184A6C" w:rsidRPr="00B452C6">
        <w:rPr>
          <w:color w:val="auto"/>
          <w:u w:val="single"/>
        </w:rPr>
        <w:t xml:space="preserve">of this code. If the amount of the credit exceeds the taxpayer’s tax liability for the taxable year, the amount which exceeds the tax liability may be carried over and applied as a credit against the tax liability of the taxpayer </w:t>
      </w:r>
      <w:r w:rsidR="007A2814" w:rsidRPr="00B452C6">
        <w:rPr>
          <w:color w:val="auto"/>
          <w:u w:val="single"/>
        </w:rPr>
        <w:t xml:space="preserve">for the next </w:t>
      </w:r>
      <w:r w:rsidR="00184A6C" w:rsidRPr="00B452C6">
        <w:rPr>
          <w:color w:val="auto"/>
          <w:u w:val="single"/>
        </w:rPr>
        <w:t>taxable year</w:t>
      </w:r>
      <w:r w:rsidR="007A2814" w:rsidRPr="00B452C6">
        <w:rPr>
          <w:color w:val="auto"/>
          <w:u w:val="single"/>
        </w:rPr>
        <w:t>.</w:t>
      </w:r>
      <w:bookmarkEnd w:id="5"/>
    </w:p>
    <w:p w14:paraId="206B0E66" w14:textId="1CCE3D8C" w:rsidR="00261623" w:rsidRPr="00B452C6" w:rsidRDefault="002D474A" w:rsidP="00ED1892">
      <w:pPr>
        <w:pStyle w:val="SectionBody"/>
        <w:rPr>
          <w:color w:val="auto"/>
          <w:u w:val="single"/>
        </w:rPr>
      </w:pPr>
      <w:r w:rsidRPr="00B452C6">
        <w:rPr>
          <w:color w:val="auto"/>
          <w:u w:val="single"/>
        </w:rPr>
        <w:t>(</w:t>
      </w:r>
      <w:r w:rsidR="00184A6C" w:rsidRPr="00B452C6">
        <w:rPr>
          <w:color w:val="auto"/>
          <w:u w:val="single"/>
        </w:rPr>
        <w:t>c</w:t>
      </w:r>
      <w:r w:rsidRPr="00B452C6">
        <w:rPr>
          <w:color w:val="auto"/>
          <w:u w:val="single"/>
        </w:rPr>
        <w:t xml:space="preserve">) </w:t>
      </w:r>
      <w:r w:rsidR="007A2814" w:rsidRPr="00B452C6">
        <w:rPr>
          <w:color w:val="auto"/>
          <w:u w:val="single"/>
        </w:rPr>
        <w:t xml:space="preserve">The estate of an individual who has donated one or more of the individual’s human organs to another human being for human organ transplantation may claim a credit in the amount of up to $5,000 during the taxable year during which the human organ transplantation occurred.  </w:t>
      </w:r>
      <w:r w:rsidR="007A2814" w:rsidRPr="00B452C6">
        <w:rPr>
          <w:color w:val="auto"/>
          <w:u w:val="single"/>
        </w:rPr>
        <w:lastRenderedPageBreak/>
        <w:t xml:space="preserve">The credit shall reduce the total amount of tax imposed by §11-21-1 </w:t>
      </w:r>
      <w:r w:rsidR="007A2814" w:rsidRPr="00B452C6">
        <w:rPr>
          <w:i/>
          <w:iCs/>
          <w:color w:val="auto"/>
          <w:u w:val="single"/>
        </w:rPr>
        <w:t>et seq.</w:t>
      </w:r>
      <w:r w:rsidR="007A2814" w:rsidRPr="00B452C6">
        <w:rPr>
          <w:color w:val="auto"/>
          <w:u w:val="single"/>
        </w:rPr>
        <w:t xml:space="preserve"> of this code. If the amount of the credit exceeds the taxpayer’s tax liability for the taxable year, the amount which exceeds the tax liability may be carried over and applied as a credit against the tax liability of the taxpayer for the next taxable year.</w:t>
      </w:r>
    </w:p>
    <w:p w14:paraId="0DD06099" w14:textId="36A27AD4" w:rsidR="006E523F" w:rsidRPr="00B452C6" w:rsidRDefault="006E523F" w:rsidP="00ED1892">
      <w:pPr>
        <w:pStyle w:val="SectionBody"/>
        <w:rPr>
          <w:color w:val="auto"/>
          <w:u w:val="single"/>
        </w:rPr>
      </w:pPr>
      <w:r w:rsidRPr="00B452C6">
        <w:rPr>
          <w:color w:val="auto"/>
          <w:u w:val="single"/>
        </w:rPr>
        <w:t>(</w:t>
      </w:r>
      <w:r w:rsidR="00184A6C" w:rsidRPr="00B452C6">
        <w:rPr>
          <w:color w:val="auto"/>
          <w:u w:val="single"/>
        </w:rPr>
        <w:t>d</w:t>
      </w:r>
      <w:r w:rsidRPr="00B452C6">
        <w:rPr>
          <w:color w:val="auto"/>
          <w:u w:val="single"/>
        </w:rPr>
        <w:t xml:space="preserve">) The </w:t>
      </w:r>
      <w:r w:rsidR="00184A6C" w:rsidRPr="00B452C6">
        <w:rPr>
          <w:color w:val="auto"/>
          <w:u w:val="single"/>
        </w:rPr>
        <w:t xml:space="preserve">credits established </w:t>
      </w:r>
      <w:r w:rsidRPr="00B452C6">
        <w:rPr>
          <w:color w:val="auto"/>
          <w:u w:val="single"/>
        </w:rPr>
        <w:t>under subsection</w:t>
      </w:r>
      <w:r w:rsidR="007F45AB" w:rsidRPr="00B452C6">
        <w:rPr>
          <w:color w:val="auto"/>
          <w:u w:val="single"/>
        </w:rPr>
        <w:t>s</w:t>
      </w:r>
      <w:r w:rsidRPr="00B452C6">
        <w:rPr>
          <w:color w:val="auto"/>
          <w:u w:val="single"/>
        </w:rPr>
        <w:t xml:space="preserve"> (</w:t>
      </w:r>
      <w:r w:rsidR="00B111D8" w:rsidRPr="00B452C6">
        <w:rPr>
          <w:color w:val="auto"/>
          <w:u w:val="single"/>
        </w:rPr>
        <w:t>b</w:t>
      </w:r>
      <w:r w:rsidRPr="00B452C6">
        <w:rPr>
          <w:color w:val="auto"/>
          <w:u w:val="single"/>
        </w:rPr>
        <w:t>)</w:t>
      </w:r>
      <w:r w:rsidR="007F45AB" w:rsidRPr="00B452C6">
        <w:rPr>
          <w:color w:val="auto"/>
          <w:u w:val="single"/>
        </w:rPr>
        <w:t xml:space="preserve"> and (</w:t>
      </w:r>
      <w:r w:rsidR="00B111D8" w:rsidRPr="00B452C6">
        <w:rPr>
          <w:color w:val="auto"/>
          <w:u w:val="single"/>
        </w:rPr>
        <w:t>c</w:t>
      </w:r>
      <w:r w:rsidR="007F45AB" w:rsidRPr="00B452C6">
        <w:rPr>
          <w:color w:val="auto"/>
          <w:u w:val="single"/>
        </w:rPr>
        <w:t>)</w:t>
      </w:r>
      <w:r w:rsidRPr="00B452C6">
        <w:rPr>
          <w:color w:val="auto"/>
          <w:u w:val="single"/>
        </w:rPr>
        <w:t xml:space="preserve"> may not be claimed by a part-year resident or a nonresident of this state.</w:t>
      </w:r>
    </w:p>
    <w:p w14:paraId="70122DAD" w14:textId="77777777" w:rsidR="00771D9A" w:rsidRPr="00B452C6" w:rsidRDefault="00741F8D" w:rsidP="00771D9A">
      <w:pPr>
        <w:pStyle w:val="SectionHeading"/>
        <w:rPr>
          <w:color w:val="auto"/>
          <w:u w:val="single"/>
        </w:rPr>
        <w:sectPr w:rsidR="00771D9A" w:rsidRPr="00B452C6" w:rsidSect="00261623">
          <w:type w:val="continuous"/>
          <w:pgSz w:w="12240" w:h="15840" w:code="1"/>
          <w:pgMar w:top="1440" w:right="1440" w:bottom="1440" w:left="1440" w:header="720" w:footer="720" w:gutter="0"/>
          <w:lnNumType w:countBy="1" w:restart="newSection"/>
          <w:cols w:space="720"/>
          <w:docGrid w:linePitch="360"/>
        </w:sectPr>
      </w:pPr>
      <w:r w:rsidRPr="00B452C6">
        <w:rPr>
          <w:color w:val="auto"/>
          <w:u w:val="single"/>
        </w:rPr>
        <w:t>§11-29-4</w:t>
      </w:r>
      <w:r w:rsidR="006E523F" w:rsidRPr="00B452C6">
        <w:rPr>
          <w:color w:val="auto"/>
          <w:u w:val="single"/>
        </w:rPr>
        <w:t xml:space="preserve">. Initial Applicability. </w:t>
      </w:r>
    </w:p>
    <w:p w14:paraId="1E4FCF42" w14:textId="71CC7843" w:rsidR="008736AA" w:rsidRPr="00B452C6" w:rsidRDefault="006E523F" w:rsidP="00CC1F3B">
      <w:pPr>
        <w:pStyle w:val="SectionBody"/>
        <w:rPr>
          <w:color w:val="auto"/>
          <w:u w:val="single"/>
        </w:rPr>
      </w:pPr>
      <w:r w:rsidRPr="00B452C6">
        <w:rPr>
          <w:color w:val="auto"/>
          <w:u w:val="single"/>
        </w:rPr>
        <w:t xml:space="preserve">The </w:t>
      </w:r>
      <w:r w:rsidR="00E31DF1" w:rsidRPr="00B452C6">
        <w:rPr>
          <w:color w:val="auto"/>
          <w:u w:val="single"/>
        </w:rPr>
        <w:t xml:space="preserve">tax credit </w:t>
      </w:r>
      <w:r w:rsidRPr="00B452C6">
        <w:rPr>
          <w:color w:val="auto"/>
          <w:u w:val="single"/>
        </w:rPr>
        <w:t xml:space="preserve">first applies to taxable years beginning on January 1 of the year in which this </w:t>
      </w:r>
      <w:r w:rsidR="00E31DF1" w:rsidRPr="00B452C6">
        <w:rPr>
          <w:color w:val="auto"/>
          <w:u w:val="single"/>
        </w:rPr>
        <w:t>article</w:t>
      </w:r>
      <w:r w:rsidRPr="00B452C6">
        <w:rPr>
          <w:color w:val="auto"/>
          <w:u w:val="single"/>
        </w:rPr>
        <w:t xml:space="preserve"> takes effect</w:t>
      </w:r>
      <w:r w:rsidR="00E31DF1" w:rsidRPr="00B452C6">
        <w:rPr>
          <w:color w:val="auto"/>
          <w:u w:val="single"/>
        </w:rPr>
        <w:t xml:space="preserve">. </w:t>
      </w:r>
    </w:p>
    <w:p w14:paraId="76CED3E4" w14:textId="77777777" w:rsidR="00C33014" w:rsidRPr="00B452C6" w:rsidRDefault="00C33014" w:rsidP="00CC1F3B">
      <w:pPr>
        <w:pStyle w:val="Note"/>
        <w:rPr>
          <w:color w:val="auto"/>
        </w:rPr>
      </w:pPr>
    </w:p>
    <w:p w14:paraId="77A3C584" w14:textId="38035E3C" w:rsidR="006865E9" w:rsidRPr="00B452C6" w:rsidRDefault="00CF1DCA" w:rsidP="00CC1F3B">
      <w:pPr>
        <w:pStyle w:val="Note"/>
        <w:rPr>
          <w:color w:val="auto"/>
        </w:rPr>
      </w:pPr>
      <w:r w:rsidRPr="00B452C6">
        <w:rPr>
          <w:color w:val="auto"/>
        </w:rPr>
        <w:t>NOTE: The</w:t>
      </w:r>
      <w:r w:rsidR="006865E9" w:rsidRPr="00B452C6">
        <w:rPr>
          <w:color w:val="auto"/>
        </w:rPr>
        <w:t xml:space="preserve"> purpose of this bill is to </w:t>
      </w:r>
      <w:r w:rsidR="008235F7" w:rsidRPr="00B452C6">
        <w:rPr>
          <w:color w:val="auto"/>
        </w:rPr>
        <w:t xml:space="preserve">create a tax credit for </w:t>
      </w:r>
      <w:r w:rsidR="007A2814" w:rsidRPr="00B452C6">
        <w:rPr>
          <w:color w:val="auto"/>
        </w:rPr>
        <w:t xml:space="preserve">living and deceased </w:t>
      </w:r>
      <w:r w:rsidR="008235F7" w:rsidRPr="00B452C6">
        <w:rPr>
          <w:color w:val="auto"/>
        </w:rPr>
        <w:t>organ donors.</w:t>
      </w:r>
    </w:p>
    <w:p w14:paraId="60DD442D" w14:textId="77777777" w:rsidR="006865E9" w:rsidRPr="00B452C6" w:rsidRDefault="00AE48A0" w:rsidP="00CC1F3B">
      <w:pPr>
        <w:pStyle w:val="Note"/>
        <w:rPr>
          <w:color w:val="auto"/>
        </w:rPr>
      </w:pPr>
      <w:r w:rsidRPr="00B452C6">
        <w:rPr>
          <w:color w:val="auto"/>
        </w:rPr>
        <w:t>Strike-throughs indicate language that would be stricken from a heading or the present law and underscoring indicates new language that would be added.</w:t>
      </w:r>
    </w:p>
    <w:sectPr w:rsidR="006865E9" w:rsidRPr="00B452C6" w:rsidSect="002616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B6879" w14:textId="77777777" w:rsidR="005A3DAE" w:rsidRPr="00B844FE" w:rsidRDefault="005A3DAE" w:rsidP="00B844FE">
      <w:r>
        <w:separator/>
      </w:r>
    </w:p>
  </w:endnote>
  <w:endnote w:type="continuationSeparator" w:id="0">
    <w:p w14:paraId="7BD7D1F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EA5B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C528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B4D4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D497E" w14:textId="77777777" w:rsidR="005A3DAE" w:rsidRPr="00B844FE" w:rsidRDefault="005A3DAE" w:rsidP="00B844FE">
      <w:r>
        <w:separator/>
      </w:r>
    </w:p>
  </w:footnote>
  <w:footnote w:type="continuationSeparator" w:id="0">
    <w:p w14:paraId="56EDEA7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58BE1" w14:textId="77777777" w:rsidR="002A0269" w:rsidRPr="00B844FE" w:rsidRDefault="00CE59F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33F7" w14:textId="710004E5" w:rsidR="00C33014" w:rsidRPr="00771D9A" w:rsidRDefault="00AE48A0" w:rsidP="00771D9A">
    <w:pPr>
      <w:pStyle w:val="HeaderStyle"/>
    </w:pPr>
    <w:r w:rsidRPr="00771D9A">
      <w:t>I</w:t>
    </w:r>
    <w:r w:rsidR="001A66B7" w:rsidRPr="00771D9A">
      <w:t xml:space="preserve">ntr </w:t>
    </w:r>
    <w:sdt>
      <w:sdtPr>
        <w:tag w:val="BNumWH"/>
        <w:id w:val="138549797"/>
        <w:placeholder>
          <w:docPart w:val="146A4F14D4EC4D89B2D15524BA7AC478"/>
        </w:placeholder>
        <w:showingPlcHdr/>
        <w:text/>
      </w:sdtPr>
      <w:sdtEndPr/>
      <w:sdtContent/>
    </w:sdt>
    <w:r w:rsidR="00844356" w:rsidRPr="00771D9A">
      <w:t>HB</w:t>
    </w:r>
    <w:r w:rsidR="00C33014" w:rsidRPr="00771D9A">
      <w:ptab w:relativeTo="margin" w:alignment="center" w:leader="none"/>
    </w:r>
    <w:r w:rsidR="00C33014" w:rsidRPr="00771D9A">
      <w:tab/>
    </w:r>
    <w:sdt>
      <w:sdtPr>
        <w:alias w:val="CBD Number"/>
        <w:tag w:val="CBD Number"/>
        <w:id w:val="1176923086"/>
        <w:lock w:val="sdtLocked"/>
        <w:text/>
      </w:sdtPr>
      <w:sdtEndPr/>
      <w:sdtContent>
        <w:r w:rsidR="00844356" w:rsidRPr="00771D9A">
          <w:t>2021R1523</w:t>
        </w:r>
      </w:sdtContent>
    </w:sdt>
  </w:p>
  <w:p w14:paraId="3D5E5AF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C4F8" w14:textId="650063F2" w:rsidR="002A0269" w:rsidRPr="002A0269" w:rsidRDefault="00CE59FB" w:rsidP="00CC1F3B">
    <w:pPr>
      <w:pStyle w:val="HeaderStyle"/>
    </w:pPr>
    <w:sdt>
      <w:sdtPr>
        <w:tag w:val="BNumWH"/>
        <w:id w:val="-1890952866"/>
        <w:placeholder>
          <w:docPart w:val="B8591BE36AE14573832449948AD8E5C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E523F">
          <w:t>2021R1523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6607"/>
    <w:rsid w:val="000573A9"/>
    <w:rsid w:val="00085D22"/>
    <w:rsid w:val="000C5C77"/>
    <w:rsid w:val="000E3912"/>
    <w:rsid w:val="0010070F"/>
    <w:rsid w:val="00105C1F"/>
    <w:rsid w:val="0015112E"/>
    <w:rsid w:val="001552E7"/>
    <w:rsid w:val="00156327"/>
    <w:rsid w:val="001566B4"/>
    <w:rsid w:val="00175AEC"/>
    <w:rsid w:val="00177EEC"/>
    <w:rsid w:val="00184A6C"/>
    <w:rsid w:val="001A66B7"/>
    <w:rsid w:val="001C279E"/>
    <w:rsid w:val="001D459E"/>
    <w:rsid w:val="00261623"/>
    <w:rsid w:val="0027011C"/>
    <w:rsid w:val="00274200"/>
    <w:rsid w:val="00275740"/>
    <w:rsid w:val="002A0269"/>
    <w:rsid w:val="002D474A"/>
    <w:rsid w:val="00303684"/>
    <w:rsid w:val="0031177D"/>
    <w:rsid w:val="003143F5"/>
    <w:rsid w:val="00314854"/>
    <w:rsid w:val="00394191"/>
    <w:rsid w:val="003C51CD"/>
    <w:rsid w:val="004368E0"/>
    <w:rsid w:val="004C13DD"/>
    <w:rsid w:val="004D36C4"/>
    <w:rsid w:val="004E3441"/>
    <w:rsid w:val="00500579"/>
    <w:rsid w:val="005A3DAE"/>
    <w:rsid w:val="005A5366"/>
    <w:rsid w:val="005B0E5C"/>
    <w:rsid w:val="00603F5D"/>
    <w:rsid w:val="006369EB"/>
    <w:rsid w:val="00637E73"/>
    <w:rsid w:val="006865E9"/>
    <w:rsid w:val="00691F3E"/>
    <w:rsid w:val="00694BFB"/>
    <w:rsid w:val="006A106B"/>
    <w:rsid w:val="006C523D"/>
    <w:rsid w:val="006D4036"/>
    <w:rsid w:val="006E523F"/>
    <w:rsid w:val="00741F8D"/>
    <w:rsid w:val="00771D9A"/>
    <w:rsid w:val="007A2814"/>
    <w:rsid w:val="007A5259"/>
    <w:rsid w:val="007A7081"/>
    <w:rsid w:val="007E50C5"/>
    <w:rsid w:val="007F1CF5"/>
    <w:rsid w:val="007F45AB"/>
    <w:rsid w:val="008235F7"/>
    <w:rsid w:val="00834EDE"/>
    <w:rsid w:val="00844356"/>
    <w:rsid w:val="008736AA"/>
    <w:rsid w:val="008D275D"/>
    <w:rsid w:val="00925ADA"/>
    <w:rsid w:val="00980327"/>
    <w:rsid w:val="00986478"/>
    <w:rsid w:val="009B5557"/>
    <w:rsid w:val="009F1067"/>
    <w:rsid w:val="009F6D79"/>
    <w:rsid w:val="00A31E01"/>
    <w:rsid w:val="00A37705"/>
    <w:rsid w:val="00A527AD"/>
    <w:rsid w:val="00A718CF"/>
    <w:rsid w:val="00A87EC4"/>
    <w:rsid w:val="00AE48A0"/>
    <w:rsid w:val="00AE61BE"/>
    <w:rsid w:val="00B111D8"/>
    <w:rsid w:val="00B16F25"/>
    <w:rsid w:val="00B24422"/>
    <w:rsid w:val="00B452C6"/>
    <w:rsid w:val="00B613DD"/>
    <w:rsid w:val="00B66B81"/>
    <w:rsid w:val="00B80C20"/>
    <w:rsid w:val="00B844FE"/>
    <w:rsid w:val="00B86B4F"/>
    <w:rsid w:val="00BA1F84"/>
    <w:rsid w:val="00BC562B"/>
    <w:rsid w:val="00C33014"/>
    <w:rsid w:val="00C33434"/>
    <w:rsid w:val="00C34869"/>
    <w:rsid w:val="00C42EB6"/>
    <w:rsid w:val="00C57B85"/>
    <w:rsid w:val="00C85096"/>
    <w:rsid w:val="00CB1ADC"/>
    <w:rsid w:val="00CB20EF"/>
    <w:rsid w:val="00CB2AA7"/>
    <w:rsid w:val="00CC1F3B"/>
    <w:rsid w:val="00CD12CB"/>
    <w:rsid w:val="00CD36CF"/>
    <w:rsid w:val="00CE59FB"/>
    <w:rsid w:val="00CF1DCA"/>
    <w:rsid w:val="00D12815"/>
    <w:rsid w:val="00D579FC"/>
    <w:rsid w:val="00D81C16"/>
    <w:rsid w:val="00DE526B"/>
    <w:rsid w:val="00DF199D"/>
    <w:rsid w:val="00E01542"/>
    <w:rsid w:val="00E31DF1"/>
    <w:rsid w:val="00E365F1"/>
    <w:rsid w:val="00E62F48"/>
    <w:rsid w:val="00E831B3"/>
    <w:rsid w:val="00E95FBC"/>
    <w:rsid w:val="00ED189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D4EFA8"/>
  <w15:chartTrackingRefBased/>
  <w15:docId w15:val="{59CB4C10-A7D3-4433-9A12-1E233788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6E523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00398">
      <w:bodyDiv w:val="1"/>
      <w:marLeft w:val="0"/>
      <w:marRight w:val="0"/>
      <w:marTop w:val="0"/>
      <w:marBottom w:val="0"/>
      <w:divBdr>
        <w:top w:val="none" w:sz="0" w:space="0" w:color="auto"/>
        <w:left w:val="none" w:sz="0" w:space="0" w:color="auto"/>
        <w:bottom w:val="none" w:sz="0" w:space="0" w:color="auto"/>
        <w:right w:val="none" w:sz="0" w:space="0" w:color="auto"/>
      </w:divBdr>
    </w:div>
    <w:div w:id="976034355">
      <w:bodyDiv w:val="1"/>
      <w:marLeft w:val="0"/>
      <w:marRight w:val="0"/>
      <w:marTop w:val="0"/>
      <w:marBottom w:val="0"/>
      <w:divBdr>
        <w:top w:val="none" w:sz="0" w:space="0" w:color="auto"/>
        <w:left w:val="none" w:sz="0" w:space="0" w:color="auto"/>
        <w:bottom w:val="none" w:sz="0" w:space="0" w:color="auto"/>
        <w:right w:val="none" w:sz="0" w:space="0" w:color="auto"/>
      </w:divBdr>
      <w:divsChild>
        <w:div w:id="886333285">
          <w:marLeft w:val="0"/>
          <w:marRight w:val="0"/>
          <w:marTop w:val="0"/>
          <w:marBottom w:val="0"/>
          <w:divBdr>
            <w:top w:val="none" w:sz="0" w:space="0" w:color="auto"/>
            <w:left w:val="none" w:sz="0" w:space="0" w:color="auto"/>
            <w:bottom w:val="none" w:sz="0" w:space="0" w:color="auto"/>
            <w:right w:val="none" w:sz="0" w:space="0" w:color="auto"/>
          </w:divBdr>
        </w:div>
      </w:divsChild>
    </w:div>
    <w:div w:id="1673557814">
      <w:bodyDiv w:val="1"/>
      <w:marLeft w:val="0"/>
      <w:marRight w:val="0"/>
      <w:marTop w:val="0"/>
      <w:marBottom w:val="0"/>
      <w:divBdr>
        <w:top w:val="none" w:sz="0" w:space="0" w:color="auto"/>
        <w:left w:val="none" w:sz="0" w:space="0" w:color="auto"/>
        <w:bottom w:val="none" w:sz="0" w:space="0" w:color="auto"/>
        <w:right w:val="none" w:sz="0" w:space="0" w:color="auto"/>
      </w:divBdr>
      <w:divsChild>
        <w:div w:id="116898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46A4F14D4EC4D89B2D15524BA7AC478"/>
        <w:category>
          <w:name w:val="General"/>
          <w:gallery w:val="placeholder"/>
        </w:category>
        <w:types>
          <w:type w:val="bbPlcHdr"/>
        </w:types>
        <w:behaviors>
          <w:behavior w:val="content"/>
        </w:behaviors>
        <w:guid w:val="{0BA7C6AE-1C34-4F2F-A874-7FA672160E69}"/>
      </w:docPartPr>
      <w:docPartBody>
        <w:p w:rsidR="000F0D0E" w:rsidRDefault="000F0D0E"/>
      </w:docPartBody>
    </w:docPart>
    <w:docPart>
      <w:docPartPr>
        <w:name w:val="B8591BE36AE14573832449948AD8E5C4"/>
        <w:category>
          <w:name w:val="General"/>
          <w:gallery w:val="placeholder"/>
        </w:category>
        <w:types>
          <w:type w:val="bbPlcHdr"/>
        </w:types>
        <w:behaviors>
          <w:behavior w:val="content"/>
        </w:behaviors>
        <w:guid w:val="{DA4F85EB-AB55-4285-A2B7-590842D3D035}"/>
      </w:docPartPr>
      <w:docPartBody>
        <w:p w:rsidR="000F0D0E" w:rsidRDefault="000F0D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0D0E"/>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2021-02-23T14:18:00Z</dcterms:created>
  <dcterms:modified xsi:type="dcterms:W3CDTF">2021-03-01T21:02:00Z</dcterms:modified>
</cp:coreProperties>
</file>